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8D30C" w14:textId="15448A96" w:rsidR="002F7114" w:rsidRDefault="00DE0503" w:rsidP="00F53E06">
      <w:pPr>
        <w:jc w:val="center"/>
        <w:rPr>
          <w:rFonts w:ascii="Arial Black" w:hAnsi="Arial Black" w:cs="Arial"/>
          <w:b/>
          <w:color w:val="2F5496" w:themeColor="accent5" w:themeShade="BF"/>
          <w:sz w:val="28"/>
        </w:rPr>
      </w:pPr>
      <w:r>
        <w:rPr>
          <w:rFonts w:ascii="Arial Black" w:hAnsi="Arial Black" w:cs="Arial"/>
          <w:b/>
          <w:noProof/>
          <w:color w:val="2F5496" w:themeColor="accent5" w:themeShade="BF"/>
          <w:sz w:val="28"/>
        </w:rPr>
        <w:drawing>
          <wp:anchor distT="0" distB="0" distL="114300" distR="114300" simplePos="0" relativeHeight="251662336" behindDoc="1" locked="0" layoutInCell="1" allowOverlap="1" wp14:anchorId="49AEC43E" wp14:editId="0185610E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535545" cy="10673080"/>
            <wp:effectExtent l="0" t="0" r="8255" b="0"/>
            <wp:wrapTight wrapText="bothSides">
              <wp:wrapPolygon edited="0">
                <wp:start x="0" y="0"/>
                <wp:lineTo x="0" y="21551"/>
                <wp:lineTo x="21569" y="21551"/>
                <wp:lineTo x="21569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114">
        <w:rPr>
          <w:rFonts w:ascii="Arial Black" w:hAnsi="Arial Black" w:cs="Arial"/>
          <w:b/>
          <w:color w:val="2F5496" w:themeColor="accent5" w:themeShade="BF"/>
          <w:sz w:val="28"/>
        </w:rPr>
        <w:br w:type="page"/>
      </w:r>
    </w:p>
    <w:p w14:paraId="6C7964BD" w14:textId="77777777" w:rsidR="006F3C65" w:rsidRDefault="009D430C" w:rsidP="00D3698B">
      <w:pPr>
        <w:jc w:val="center"/>
      </w:pPr>
      <w:r w:rsidRPr="00D3698B">
        <w:rPr>
          <w:rFonts w:ascii="Arial Black" w:hAnsi="Arial Black" w:cs="Arial"/>
          <w:b/>
          <w:color w:val="2F5496" w:themeColor="accent5" w:themeShade="BF"/>
          <w:sz w:val="28"/>
        </w:rPr>
        <w:lastRenderedPageBreak/>
        <w:t>WORKSHOP PROGRAM</w:t>
      </w:r>
    </w:p>
    <w:p w14:paraId="081A9230" w14:textId="77777777" w:rsidR="00D3698B" w:rsidRPr="004A1D8E" w:rsidRDefault="004A1D8E" w:rsidP="004A1D8E">
      <w:pPr>
        <w:spacing w:afterLines="50" w:after="156"/>
        <w:jc w:val="center"/>
        <w:rPr>
          <w:rFonts w:ascii="Arial" w:hAnsi="Arial" w:cs="Arial"/>
          <w:b/>
        </w:rPr>
      </w:pPr>
      <w:r w:rsidRPr="004A1D8E">
        <w:rPr>
          <w:rFonts w:ascii="Arial" w:hAnsi="Arial" w:cs="Arial"/>
          <w:b/>
        </w:rPr>
        <w:t xml:space="preserve">Wednesday, </w:t>
      </w:r>
      <w:r w:rsidR="00FF3D6F">
        <w:rPr>
          <w:rFonts w:ascii="Arial" w:hAnsi="Arial" w:cs="Arial"/>
          <w:b/>
        </w:rPr>
        <w:t xml:space="preserve">14 </w:t>
      </w:r>
      <w:r w:rsidRPr="004A1D8E">
        <w:rPr>
          <w:rFonts w:ascii="Arial" w:hAnsi="Arial" w:cs="Arial"/>
          <w:b/>
        </w:rPr>
        <w:t>June, 2017, Lecture Hall (II), Auditorium</w:t>
      </w:r>
    </w:p>
    <w:tbl>
      <w:tblPr>
        <w:tblStyle w:val="5-11"/>
        <w:tblW w:w="9650" w:type="dxa"/>
        <w:tblLook w:val="04A0" w:firstRow="1" w:lastRow="0" w:firstColumn="1" w:lastColumn="0" w:noHBand="0" w:noVBand="1"/>
      </w:tblPr>
      <w:tblGrid>
        <w:gridCol w:w="1793"/>
        <w:gridCol w:w="2091"/>
        <w:gridCol w:w="3846"/>
        <w:gridCol w:w="1920"/>
      </w:tblGrid>
      <w:tr w:rsidR="001B4D43" w:rsidRPr="001B4D43" w14:paraId="4CB64493" w14:textId="77777777" w:rsidTr="0062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bottom w:val="single" w:sz="18" w:space="0" w:color="FFFFFF"/>
              <w:right w:val="single" w:sz="18" w:space="0" w:color="FFFFFF"/>
            </w:tcBorders>
            <w:vAlign w:val="center"/>
          </w:tcPr>
          <w:p w14:paraId="7E66E1B9" w14:textId="77777777" w:rsidR="006F3C65" w:rsidRPr="001B4D43" w:rsidRDefault="00A85577" w:rsidP="001B4D43">
            <w:pPr>
              <w:spacing w:line="360" w:lineRule="auto"/>
              <w:jc w:val="center"/>
              <w:rPr>
                <w:rFonts w:ascii="Arial Black" w:hAnsi="Arial Black" w:cs="Arial"/>
                <w:szCs w:val="19"/>
              </w:rPr>
            </w:pPr>
            <w:r w:rsidRPr="001B4D43">
              <w:rPr>
                <w:rFonts w:ascii="Arial Black" w:hAnsi="Arial Black" w:cs="Arial" w:hint="eastAsia"/>
                <w:szCs w:val="19"/>
              </w:rPr>
              <w:t>Time</w:t>
            </w:r>
          </w:p>
        </w:tc>
        <w:tc>
          <w:tcPr>
            <w:tcW w:w="209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4BEE6F71" w14:textId="77777777" w:rsidR="006F3C65" w:rsidRPr="001B4D43" w:rsidRDefault="00A85577" w:rsidP="001B4D4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1B4D43">
              <w:rPr>
                <w:rFonts w:ascii="Arial Black" w:hAnsi="Arial Black" w:cs="Arial" w:hint="eastAsia"/>
                <w:szCs w:val="19"/>
              </w:rPr>
              <w:t>Speaker</w:t>
            </w:r>
          </w:p>
        </w:tc>
        <w:tc>
          <w:tcPr>
            <w:tcW w:w="3846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153617FF" w14:textId="77777777" w:rsidR="006F3C65" w:rsidRPr="001B4D43" w:rsidRDefault="00A85577" w:rsidP="001B4D4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1B4D43">
              <w:rPr>
                <w:rFonts w:ascii="Arial Black" w:hAnsi="Arial Black" w:cs="Arial" w:hint="eastAsia"/>
                <w:szCs w:val="19"/>
              </w:rPr>
              <w:t>T</w:t>
            </w:r>
            <w:r w:rsidR="009D430C">
              <w:rPr>
                <w:rFonts w:ascii="Arial Black" w:hAnsi="Arial Black" w:cs="Arial" w:hint="eastAsia"/>
                <w:szCs w:val="19"/>
              </w:rPr>
              <w:t>itle</w:t>
            </w:r>
          </w:p>
        </w:tc>
        <w:tc>
          <w:tcPr>
            <w:tcW w:w="1920" w:type="dxa"/>
            <w:tcBorders>
              <w:left w:val="single" w:sz="18" w:space="0" w:color="FFFFFF"/>
              <w:bottom w:val="single" w:sz="18" w:space="0" w:color="FFFFFF"/>
            </w:tcBorders>
            <w:vAlign w:val="center"/>
          </w:tcPr>
          <w:p w14:paraId="57435239" w14:textId="77777777" w:rsidR="006F3C65" w:rsidRPr="001B4D43" w:rsidRDefault="00A85577" w:rsidP="001B4D4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1B4D43">
              <w:rPr>
                <w:rFonts w:ascii="Arial Black" w:hAnsi="Arial Black" w:cs="Arial"/>
                <w:szCs w:val="19"/>
              </w:rPr>
              <w:t>Chairperson</w:t>
            </w:r>
          </w:p>
        </w:tc>
      </w:tr>
      <w:tr w:rsidR="00C2747A" w14:paraId="61219FF2" w14:textId="77777777" w:rsidTr="00B2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7719C83" w14:textId="77777777" w:rsidR="00C2747A" w:rsidRPr="00D3698B" w:rsidRDefault="00C2747A" w:rsidP="000C60B5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08:30 - 08:40</w:t>
            </w:r>
          </w:p>
        </w:tc>
        <w:tc>
          <w:tcPr>
            <w:tcW w:w="7857" w:type="dxa"/>
            <w:gridSpan w:val="3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C8E10A7" w14:textId="77777777" w:rsidR="00C2747A" w:rsidRPr="009D430C" w:rsidRDefault="00C2747A" w:rsidP="00F60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9D430C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Opening Ceremony </w:t>
            </w:r>
            <w:r w:rsidRPr="009D430C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       </w:t>
            </w:r>
            <w:proofErr w:type="spellStart"/>
            <w:r w:rsidRPr="009D430C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Jihong</w:t>
            </w:r>
            <w:proofErr w:type="spellEnd"/>
            <w:r w:rsidRPr="009D430C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Yu</w:t>
            </w:r>
          </w:p>
        </w:tc>
      </w:tr>
      <w:tr w:rsidR="001B4D43" w14:paraId="01401E80" w14:textId="77777777" w:rsidTr="00626941">
        <w:trPr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201F97A" w14:textId="77777777" w:rsidR="006F3C65" w:rsidRPr="00D3698B" w:rsidRDefault="00A85577" w:rsidP="000C60B5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08:40 - 09:15</w:t>
            </w:r>
          </w:p>
        </w:tc>
        <w:tc>
          <w:tcPr>
            <w:tcW w:w="2091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0CCB31D" w14:textId="77777777" w:rsidR="006F3C65" w:rsidRPr="00D3698B" w:rsidRDefault="006F3C65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Stefan </w:t>
            </w: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Kaskel</w:t>
            </w:r>
            <w:proofErr w:type="spellEnd"/>
          </w:p>
        </w:tc>
        <w:tc>
          <w:tcPr>
            <w:tcW w:w="3846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8000154" w14:textId="77777777" w:rsidR="006F3C65" w:rsidRPr="00D3698B" w:rsidRDefault="006F3C65" w:rsidP="002C7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New Metal-Organic Frameworks with </w:t>
            </w:r>
            <w:r w:rsidR="002C7894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U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ltrahigh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P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orosity, </w:t>
            </w:r>
            <w:proofErr w:type="spellStart"/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witchability</w:t>
            </w:r>
            <w:proofErr w:type="spellEnd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and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F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unctionality</w:t>
            </w:r>
          </w:p>
        </w:tc>
        <w:tc>
          <w:tcPr>
            <w:tcW w:w="1920" w:type="dxa"/>
            <w:vMerge w:val="restart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33FCA49" w14:textId="77777777" w:rsidR="006F3C65" w:rsidRPr="00D3698B" w:rsidRDefault="006F3C65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Guangshe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Li</w:t>
            </w:r>
          </w:p>
        </w:tc>
      </w:tr>
      <w:tr w:rsidR="00EE6EA8" w14:paraId="76342AC9" w14:textId="77777777" w:rsidTr="006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3DECF06" w14:textId="77777777" w:rsidR="006F3C65" w:rsidRPr="00D3698B" w:rsidRDefault="00A85577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9: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15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 xml:space="preserve">- 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09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50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5B8C756" w14:textId="77777777" w:rsidR="006F3C65" w:rsidRPr="00D3698B" w:rsidRDefault="00F606A9" w:rsidP="00F60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Fabrizio</w:t>
            </w:r>
            <w:proofErr w:type="spellEnd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Cavani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CC40F62" w14:textId="77777777" w:rsidR="006F3C65" w:rsidRPr="00D3698B" w:rsidRDefault="00F606A9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Mixed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etal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O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xides for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G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as-phase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R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eactions: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B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io-alcohols and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P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olyols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T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ransformation to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A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dded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V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alue 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C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hemicals</w:t>
            </w:r>
          </w:p>
        </w:tc>
        <w:tc>
          <w:tcPr>
            <w:tcW w:w="1920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88F22BC" w14:textId="77777777" w:rsidR="006F3C65" w:rsidRPr="00D3698B" w:rsidRDefault="006F3C65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0C60B5" w14:paraId="44EE23A8" w14:textId="77777777" w:rsidTr="00B21EE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4A5A4C77" w14:textId="77777777" w:rsidR="000C60B5" w:rsidRPr="00D3698B" w:rsidRDefault="000C60B5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09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50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10: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20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05345D5B" w14:textId="77777777" w:rsidR="000C60B5" w:rsidRPr="00D3698B" w:rsidRDefault="000C60B5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Coffee Break</w:t>
            </w:r>
          </w:p>
        </w:tc>
      </w:tr>
      <w:tr w:rsidR="00EE6EA8" w14:paraId="530E22B1" w14:textId="77777777" w:rsidTr="006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EDAB553" w14:textId="77777777" w:rsidR="00A85577" w:rsidRPr="00D3698B" w:rsidRDefault="00A85577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10: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20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- 1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55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76B346E" w14:textId="77777777" w:rsidR="00A85577" w:rsidRPr="00D3698B" w:rsidRDefault="00A85577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Gopinathan</w:t>
            </w:r>
            <w:proofErr w:type="spellEnd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Sankar</w:t>
            </w:r>
            <w:proofErr w:type="spellEnd"/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6C71C6D" w14:textId="77777777" w:rsidR="00A85577" w:rsidRPr="00D3698B" w:rsidRDefault="00A85577" w:rsidP="002C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On the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F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ormation of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Z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eolites through in situ and ex situ X-ray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T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echniques</w:t>
            </w:r>
          </w:p>
        </w:tc>
        <w:tc>
          <w:tcPr>
            <w:tcW w:w="1920" w:type="dxa"/>
            <w:vMerge w:val="restart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F9A71D7" w14:textId="77777777" w:rsidR="00A85577" w:rsidRPr="00D3698B" w:rsidRDefault="009D430C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Jean-Pierre Gilson</w:t>
            </w:r>
          </w:p>
        </w:tc>
      </w:tr>
      <w:tr w:rsidR="001B4D43" w14:paraId="3E9D6471" w14:textId="77777777" w:rsidTr="0062694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055B51E" w14:textId="77777777" w:rsidR="00A85577" w:rsidRPr="00D3698B" w:rsidRDefault="00A85577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55 - 11:30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312316A" w14:textId="77777777" w:rsidR="00A85577" w:rsidRPr="00D3698B" w:rsidRDefault="00A85577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Peng Zhang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BFE9076" w14:textId="77777777" w:rsidR="00A85577" w:rsidRPr="00D3698B" w:rsidRDefault="00A85577" w:rsidP="002C7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X-ray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pectroscopy of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ome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etal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N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anostructures</w:t>
            </w:r>
          </w:p>
        </w:tc>
        <w:tc>
          <w:tcPr>
            <w:tcW w:w="1920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FF900B7" w14:textId="77777777" w:rsidR="00A85577" w:rsidRPr="00D3698B" w:rsidRDefault="00A85577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0C60B5" w14:paraId="57E2069A" w14:textId="77777777" w:rsidTr="00B2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723158C" w14:textId="77777777" w:rsidR="000C60B5" w:rsidRPr="00C2747A" w:rsidRDefault="000C60B5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C2747A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11:30 - 11:50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7FE752C" w14:textId="77777777" w:rsidR="000C60B5" w:rsidRPr="00DD1768" w:rsidRDefault="000C60B5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D1768">
              <w:rPr>
                <w:rFonts w:ascii="Arial" w:hAnsi="Arial" w:cs="Arial"/>
                <w:b/>
                <w:color w:val="000000"/>
                <w:sz w:val="20"/>
                <w:szCs w:val="19"/>
              </w:rPr>
              <w:t>Group Photo</w:t>
            </w:r>
          </w:p>
        </w:tc>
      </w:tr>
      <w:tr w:rsidR="000C60B5" w14:paraId="01E78741" w14:textId="77777777" w:rsidTr="00B21EE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1524382F" w14:textId="77777777" w:rsidR="000C60B5" w:rsidRPr="00D3698B" w:rsidRDefault="000C60B5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2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298C2EAE" w14:textId="77777777" w:rsidR="000C60B5" w:rsidRPr="00D3698B" w:rsidRDefault="000C60B5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Lunch</w:t>
            </w:r>
          </w:p>
        </w:tc>
      </w:tr>
      <w:tr w:rsidR="00626941" w14:paraId="2E9F7A2F" w14:textId="77777777" w:rsidTr="006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A3C8B60" w14:textId="77777777" w:rsidR="00626941" w:rsidRPr="00D3698B" w:rsidRDefault="00626941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3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:30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- 1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FBBB5A5" w14:textId="77777777" w:rsidR="00626941" w:rsidRPr="00D3698B" w:rsidRDefault="00626941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Fei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Wei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F346EA2" w14:textId="77777777" w:rsidR="00626941" w:rsidRPr="00D3698B" w:rsidRDefault="00626941" w:rsidP="002C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Hierarchical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Z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eolite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tructures and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T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heir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A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pplication on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ethanol to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P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ropylene and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A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romatics</w:t>
            </w:r>
          </w:p>
        </w:tc>
        <w:tc>
          <w:tcPr>
            <w:tcW w:w="1920" w:type="dxa"/>
            <w:vMerge w:val="restart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98501B5" w14:textId="77777777" w:rsidR="00626941" w:rsidRPr="00D3698B" w:rsidRDefault="00626941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heng Dai</w:t>
            </w:r>
          </w:p>
        </w:tc>
      </w:tr>
      <w:tr w:rsidR="00626941" w14:paraId="5384E448" w14:textId="77777777" w:rsidTr="00626941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71F3976" w14:textId="77777777" w:rsidR="00626941" w:rsidRPr="00D3698B" w:rsidRDefault="00626941" w:rsidP="000C60B5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40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3EC3C48" w14:textId="77777777" w:rsidR="00626941" w:rsidRPr="00D3698B" w:rsidRDefault="00626941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Jean-Pierre Gilson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8D17CE2" w14:textId="77777777" w:rsidR="00626941" w:rsidRPr="00D3698B" w:rsidRDefault="00626941" w:rsidP="002C7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Designer Zeolites: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B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etter,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maller,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ore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A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ccessible and…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C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heap</w:t>
            </w:r>
          </w:p>
        </w:tc>
        <w:tc>
          <w:tcPr>
            <w:tcW w:w="1920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7B0C510" w14:textId="77777777" w:rsidR="00626941" w:rsidRPr="00D3698B" w:rsidRDefault="00626941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626941" w14:paraId="56CD45E0" w14:textId="77777777" w:rsidTr="006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2C368688" w14:textId="77777777" w:rsidR="00626941" w:rsidRPr="00D3698B" w:rsidRDefault="00626941" w:rsidP="000C60B5">
            <w:pPr>
              <w:spacing w:line="324" w:lineRule="atLeast"/>
              <w:jc w:val="center"/>
              <w:rPr>
                <w:rFonts w:ascii="Arial" w:hAnsi="Arial" w:cs="Arial"/>
                <w:color w:val="000000"/>
                <w:sz w:val="20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19"/>
              </w:rPr>
              <w:t>14:40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19"/>
              </w:rPr>
              <w:t>15:10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42D3EA38" w14:textId="77777777" w:rsidR="00626941" w:rsidRPr="00D3698B" w:rsidRDefault="00626941" w:rsidP="000C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Coffee Break</w:t>
            </w:r>
          </w:p>
        </w:tc>
      </w:tr>
      <w:tr w:rsidR="00626941" w14:paraId="01D0C17C" w14:textId="77777777" w:rsidTr="00626941">
        <w:trPr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BFE92EB" w14:textId="77777777" w:rsidR="00626941" w:rsidRPr="00D3698B" w:rsidRDefault="00626941" w:rsidP="00626941">
            <w:pPr>
              <w:spacing w:line="324" w:lineRule="atLeast"/>
              <w:jc w:val="center"/>
              <w:rPr>
                <w:rFonts w:ascii="Arial" w:hAnsi="Arial" w:cs="Arial"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19"/>
              </w:rPr>
              <w:t>15:10 - 15</w:t>
            </w:r>
            <w:r>
              <w:rPr>
                <w:rFonts w:ascii="Arial" w:hAnsi="Arial" w:cs="Arial" w:hint="eastAsia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19"/>
              </w:rPr>
              <w:t>45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0571478" w14:textId="77777777" w:rsidR="00626941" w:rsidRPr="00D3698B" w:rsidRDefault="00F606A9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Bao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-</w:t>
            </w:r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</w:t>
            </w: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ian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Su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7B903ED" w14:textId="77777777" w:rsidR="00626941" w:rsidRPr="00D3698B" w:rsidRDefault="00F606A9" w:rsidP="00F60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Natural Law of Hierarchizing Holds Key to Enhancing </w:t>
            </w: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Photocatalysis</w:t>
            </w:r>
            <w:proofErr w:type="spellEnd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, Amplifying Gas Sensing and Extending Battery Life </w:t>
            </w:r>
          </w:p>
        </w:tc>
        <w:tc>
          <w:tcPr>
            <w:tcW w:w="1920" w:type="dxa"/>
            <w:vMerge w:val="restart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FD88E1E" w14:textId="77777777" w:rsidR="00626941" w:rsidRPr="00D3698B" w:rsidRDefault="00626941" w:rsidP="000C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Gopinathan</w:t>
            </w:r>
            <w:proofErr w:type="spellEnd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</w:t>
            </w:r>
            <w:proofErr w:type="spellStart"/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Sankar</w:t>
            </w:r>
            <w:proofErr w:type="spellEnd"/>
          </w:p>
        </w:tc>
      </w:tr>
      <w:tr w:rsidR="00626941" w14:paraId="29BCE712" w14:textId="77777777" w:rsidTr="0062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09B6872" w14:textId="77777777" w:rsidR="00626941" w:rsidRPr="00D3698B" w:rsidRDefault="00626941" w:rsidP="00626941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4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–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6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20</w:t>
            </w:r>
          </w:p>
        </w:tc>
        <w:tc>
          <w:tcPr>
            <w:tcW w:w="2091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502B250" w14:textId="134A43C8" w:rsidR="00626941" w:rsidRPr="00D3698B" w:rsidRDefault="003225DA" w:rsidP="0062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Jihong</w:t>
            </w:r>
            <w:proofErr w:type="spellEnd"/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Yu</w:t>
            </w:r>
          </w:p>
        </w:tc>
        <w:tc>
          <w:tcPr>
            <w:tcW w:w="384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37F69D2" w14:textId="640A806F" w:rsidR="00626941" w:rsidRPr="00D3698B" w:rsidRDefault="003225DA" w:rsidP="0062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8C3740">
              <w:rPr>
                <w:rFonts w:ascii="Arial" w:hAnsi="Arial" w:cs="Arial"/>
                <w:b/>
                <w:color w:val="000000"/>
                <w:sz w:val="20"/>
                <w:szCs w:val="19"/>
              </w:rPr>
              <w:t>Zeolitic</w:t>
            </w:r>
            <w:proofErr w:type="spellEnd"/>
            <w:r w:rsidRPr="008C3740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Materials: Prediction, Synthesis and Application</w:t>
            </w:r>
          </w:p>
        </w:tc>
        <w:tc>
          <w:tcPr>
            <w:tcW w:w="1920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A0B976B" w14:textId="77777777" w:rsidR="00626941" w:rsidRPr="00D3698B" w:rsidRDefault="00626941" w:rsidP="0062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626941" w14:paraId="0AE879FA" w14:textId="77777777" w:rsidTr="00B21EE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EF9797A" w14:textId="77777777" w:rsidR="00626941" w:rsidRPr="00C2747A" w:rsidRDefault="00626941" w:rsidP="00626941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16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20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3B6124A" w14:textId="77777777" w:rsidR="00626941" w:rsidRPr="00DD1768" w:rsidRDefault="00626941" w:rsidP="00F60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D1768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Laboratory and Campus Tour</w:t>
            </w:r>
          </w:p>
        </w:tc>
      </w:tr>
      <w:tr w:rsidR="00626941" w14:paraId="5E18072F" w14:textId="77777777" w:rsidTr="00B2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139C1E2D" w14:textId="77777777" w:rsidR="00626941" w:rsidRPr="00D3698B" w:rsidRDefault="00626941" w:rsidP="00626941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18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:00</w:t>
            </w:r>
          </w:p>
        </w:tc>
        <w:tc>
          <w:tcPr>
            <w:tcW w:w="7857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673E5A38" w14:textId="77777777" w:rsidR="00626941" w:rsidRPr="00D3698B" w:rsidRDefault="00626941" w:rsidP="0062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Dinner</w:t>
            </w:r>
          </w:p>
        </w:tc>
      </w:tr>
    </w:tbl>
    <w:p w14:paraId="5AD8850B" w14:textId="77777777" w:rsidR="00A85577" w:rsidRDefault="00A85577"/>
    <w:p w14:paraId="7F8AD2C4" w14:textId="68A3C0F0" w:rsidR="00FF3D6F" w:rsidRPr="004A1D8E" w:rsidRDefault="00FE6711" w:rsidP="00FF3D6F">
      <w:pPr>
        <w:spacing w:afterLines="50" w:after="156"/>
        <w:jc w:val="center"/>
        <w:rPr>
          <w:rFonts w:ascii="Arial" w:hAnsi="Arial" w:cs="Arial"/>
          <w:b/>
        </w:rPr>
      </w:pPr>
      <w:r w:rsidRPr="00FE6711">
        <w:rPr>
          <w:rFonts w:ascii="Arial" w:hAnsi="Arial" w:cs="Arial"/>
          <w:b/>
        </w:rPr>
        <w:lastRenderedPageBreak/>
        <w:t>Thursday</w:t>
      </w:r>
      <w:r w:rsidR="00FF3D6F" w:rsidRPr="004A1D8E">
        <w:rPr>
          <w:rFonts w:ascii="Arial" w:hAnsi="Arial" w:cs="Arial"/>
          <w:b/>
        </w:rPr>
        <w:t xml:space="preserve">, </w:t>
      </w:r>
      <w:r w:rsidR="00FF3D6F">
        <w:rPr>
          <w:rFonts w:ascii="Arial" w:hAnsi="Arial" w:cs="Arial"/>
          <w:b/>
        </w:rPr>
        <w:t xml:space="preserve">15 </w:t>
      </w:r>
      <w:r w:rsidR="00FF3D6F" w:rsidRPr="004A1D8E">
        <w:rPr>
          <w:rFonts w:ascii="Arial" w:hAnsi="Arial" w:cs="Arial"/>
          <w:b/>
        </w:rPr>
        <w:t>June, 2017, Lecture Hall (II), Auditorium</w:t>
      </w:r>
    </w:p>
    <w:tbl>
      <w:tblPr>
        <w:tblStyle w:val="5-11"/>
        <w:tblW w:w="9781" w:type="dxa"/>
        <w:tblLook w:val="04A0" w:firstRow="1" w:lastRow="0" w:firstColumn="1" w:lastColumn="0" w:noHBand="0" w:noVBand="1"/>
      </w:tblPr>
      <w:tblGrid>
        <w:gridCol w:w="1818"/>
        <w:gridCol w:w="2089"/>
        <w:gridCol w:w="3742"/>
        <w:gridCol w:w="2132"/>
      </w:tblGrid>
      <w:tr w:rsidR="00EE6EA8" w14:paraId="3D17AE53" w14:textId="77777777" w:rsidTr="00B47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18" w:space="0" w:color="FFFFFF"/>
              <w:right w:val="single" w:sz="18" w:space="0" w:color="FFFFFF"/>
            </w:tcBorders>
            <w:vAlign w:val="center"/>
          </w:tcPr>
          <w:p w14:paraId="0BC4945B" w14:textId="77777777" w:rsidR="00EE6EA8" w:rsidRDefault="00EE6EA8" w:rsidP="00EE6EA8">
            <w:pPr>
              <w:spacing w:line="360" w:lineRule="auto"/>
              <w:jc w:val="center"/>
            </w:pPr>
            <w:r w:rsidRPr="00EE6EA8">
              <w:rPr>
                <w:rFonts w:ascii="Arial Black" w:hAnsi="Arial Black" w:cs="Arial" w:hint="eastAsia"/>
                <w:szCs w:val="19"/>
              </w:rPr>
              <w:t>Time</w:t>
            </w:r>
          </w:p>
        </w:tc>
        <w:tc>
          <w:tcPr>
            <w:tcW w:w="208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0F7C10F2" w14:textId="77777777" w:rsidR="00EE6EA8" w:rsidRPr="00EE6EA8" w:rsidRDefault="00EE6EA8" w:rsidP="00EE6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EE6EA8">
              <w:rPr>
                <w:rFonts w:ascii="Arial Black" w:hAnsi="Arial Black" w:cs="Arial" w:hint="eastAsia"/>
                <w:szCs w:val="19"/>
              </w:rPr>
              <w:t>Speaker</w:t>
            </w:r>
          </w:p>
        </w:tc>
        <w:tc>
          <w:tcPr>
            <w:tcW w:w="374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14:paraId="25A2DBFF" w14:textId="77777777" w:rsidR="00EE6EA8" w:rsidRPr="00EE6EA8" w:rsidRDefault="00EE6EA8" w:rsidP="00EE6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EE6EA8">
              <w:rPr>
                <w:rFonts w:ascii="Arial Black" w:hAnsi="Arial Black" w:cs="Arial" w:hint="eastAsia"/>
                <w:szCs w:val="19"/>
              </w:rPr>
              <w:t>Topic</w:t>
            </w:r>
          </w:p>
        </w:tc>
        <w:tc>
          <w:tcPr>
            <w:tcW w:w="2132" w:type="dxa"/>
            <w:tcBorders>
              <w:left w:val="single" w:sz="18" w:space="0" w:color="FFFFFF"/>
              <w:bottom w:val="single" w:sz="18" w:space="0" w:color="FFFFFF"/>
            </w:tcBorders>
            <w:vAlign w:val="center"/>
          </w:tcPr>
          <w:p w14:paraId="73DE956F" w14:textId="77777777" w:rsidR="00EE6EA8" w:rsidRPr="00EE6EA8" w:rsidRDefault="00EE6EA8" w:rsidP="00EE6E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szCs w:val="19"/>
              </w:rPr>
            </w:pPr>
            <w:r w:rsidRPr="00EE6EA8">
              <w:rPr>
                <w:rFonts w:ascii="Arial Black" w:hAnsi="Arial Black" w:cs="Arial"/>
                <w:szCs w:val="19"/>
              </w:rPr>
              <w:t>Chairperson</w:t>
            </w:r>
          </w:p>
        </w:tc>
      </w:tr>
      <w:tr w:rsidR="00EE6EA8" w:rsidRPr="00D3698B" w14:paraId="03AC0669" w14:textId="77777777" w:rsidTr="00B47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0876850" w14:textId="77777777" w:rsidR="00EE6EA8" w:rsidRPr="00D3698B" w:rsidRDefault="00EE6EA8" w:rsidP="006E2FFA">
            <w:pPr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08: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0 - 09: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2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</w:t>
            </w:r>
          </w:p>
        </w:tc>
        <w:tc>
          <w:tcPr>
            <w:tcW w:w="208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5B9ADCF" w14:textId="77777777" w:rsidR="00EE6EA8" w:rsidRPr="00D3698B" w:rsidRDefault="00EE6EA8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Sheng Dai</w:t>
            </w:r>
          </w:p>
        </w:tc>
        <w:tc>
          <w:tcPr>
            <w:tcW w:w="3742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F4DDBDA" w14:textId="77777777" w:rsidR="00EE6EA8" w:rsidRPr="00D3698B" w:rsidRDefault="00EE6EA8" w:rsidP="002C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Porous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I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onic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L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iquids: Challenges and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O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pportunities</w:t>
            </w:r>
          </w:p>
        </w:tc>
        <w:tc>
          <w:tcPr>
            <w:tcW w:w="2132" w:type="dxa"/>
            <w:vMerge w:val="restart"/>
            <w:tcBorders>
              <w:top w:val="single" w:sz="18" w:space="0" w:color="FFFFFF"/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8F82B91" w14:textId="77777777" w:rsidR="00EE6EA8" w:rsidRPr="00D3698B" w:rsidRDefault="00EE6EA8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Justin</w:t>
            </w:r>
            <w:r w:rsidR="004E6CB7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D.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Holmes</w:t>
            </w:r>
          </w:p>
        </w:tc>
      </w:tr>
      <w:tr w:rsidR="00C7762F" w:rsidRPr="00D3698B" w14:paraId="6F21AA6B" w14:textId="77777777" w:rsidTr="00B47888">
        <w:trPr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97EAE7A" w14:textId="77777777" w:rsidR="00C7762F" w:rsidRPr="00D3698B" w:rsidRDefault="00C7762F" w:rsidP="00C7762F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9: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25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 xml:space="preserve">– 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10: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00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BF87157" w14:textId="6CF22786" w:rsidR="00C7762F" w:rsidRPr="00D3698B" w:rsidRDefault="003225DA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Guangshan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Zhu</w:t>
            </w:r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520C330" w14:textId="77DA0E35" w:rsidR="00C7762F" w:rsidRPr="00D3698B" w:rsidRDefault="003225DA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Targeted Synthesis of Porous Aromatic Frameworks: From Structure Design to Advanced Application</w:t>
            </w:r>
          </w:p>
        </w:tc>
        <w:tc>
          <w:tcPr>
            <w:tcW w:w="2132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4ECE532" w14:textId="77777777" w:rsidR="00C7762F" w:rsidRPr="00D3698B" w:rsidRDefault="00C7762F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EE6EA8" w:rsidRPr="00D3698B" w14:paraId="6BA46B20" w14:textId="77777777" w:rsidTr="00B2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7993C35A" w14:textId="77777777" w:rsidR="00EE6EA8" w:rsidRPr="00D3698B" w:rsidRDefault="00EE6EA8" w:rsidP="006E2FFA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00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30</w:t>
            </w:r>
          </w:p>
        </w:tc>
        <w:tc>
          <w:tcPr>
            <w:tcW w:w="7963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34BA56E5" w14:textId="77777777" w:rsidR="00EE6EA8" w:rsidRPr="00D3698B" w:rsidRDefault="00EE6EA8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Coffee Break</w:t>
            </w:r>
          </w:p>
        </w:tc>
      </w:tr>
      <w:tr w:rsidR="00C7762F" w:rsidRPr="00D3698B" w14:paraId="1EEB0333" w14:textId="77777777" w:rsidTr="00B47888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DAEA5F6" w14:textId="77777777" w:rsidR="00C7762F" w:rsidRPr="00D3698B" w:rsidRDefault="00C7762F" w:rsidP="00C7762F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3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05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021813E" w14:textId="77777777" w:rsidR="00C7762F" w:rsidRPr="00D3698B" w:rsidRDefault="00C7762F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Lixin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Wu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0680E2D" w14:textId="77777777" w:rsidR="00C7762F" w:rsidRPr="00D3698B" w:rsidRDefault="00C7762F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Supramolecular Self-Assembly of Inorganic Clusters for Soft Frameworks</w:t>
            </w:r>
          </w:p>
        </w:tc>
        <w:tc>
          <w:tcPr>
            <w:tcW w:w="2132" w:type="dxa"/>
            <w:vMerge w:val="restart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2F4A858" w14:textId="77777777" w:rsidR="00C7762F" w:rsidRPr="00D3698B" w:rsidRDefault="00A42D0A" w:rsidP="00C77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Bao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-</w:t>
            </w:r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</w:t>
            </w:r>
            <w:r w:rsidR="00B27819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ian</w:t>
            </w:r>
            <w:proofErr w:type="spellEnd"/>
            <w:r w:rsidR="00B27819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Su</w:t>
            </w:r>
          </w:p>
        </w:tc>
      </w:tr>
      <w:tr w:rsidR="00C7762F" w:rsidRPr="00D3698B" w14:paraId="21DF5ED5" w14:textId="77777777" w:rsidTr="00B47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8E67D17" w14:textId="77777777" w:rsidR="00C7762F" w:rsidRPr="00D3698B" w:rsidRDefault="00C7762F" w:rsidP="00C7762F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05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40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D59B2B8" w14:textId="77777777" w:rsidR="00C7762F" w:rsidRPr="00D3698B" w:rsidRDefault="00C7762F" w:rsidP="00C77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Justin </w:t>
            </w:r>
            <w:r w:rsidR="004E6CB7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D. 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Holmes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52A351A" w14:textId="77777777" w:rsidR="00C7762F" w:rsidRPr="00D3698B" w:rsidRDefault="00C7762F" w:rsidP="00C77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Nanoparticle Promoters in Organic and Inorganic Reactions</w:t>
            </w:r>
          </w:p>
        </w:tc>
        <w:tc>
          <w:tcPr>
            <w:tcW w:w="2132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F4414D0" w14:textId="77777777" w:rsidR="00C7762F" w:rsidRPr="00D3698B" w:rsidRDefault="00C7762F" w:rsidP="00C77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EE6EA8" w:rsidRPr="00D3698B" w14:paraId="624F267E" w14:textId="77777777" w:rsidTr="00B21EE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1145E12E" w14:textId="77777777" w:rsidR="00EE6EA8" w:rsidRPr="00D3698B" w:rsidRDefault="00EE6EA8" w:rsidP="006E2FFA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2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00</w:t>
            </w:r>
          </w:p>
        </w:tc>
        <w:tc>
          <w:tcPr>
            <w:tcW w:w="7963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40DC6658" w14:textId="77777777" w:rsidR="00EE6EA8" w:rsidRPr="00D3698B" w:rsidRDefault="00EE6EA8" w:rsidP="006E2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Lunch</w:t>
            </w:r>
          </w:p>
        </w:tc>
      </w:tr>
      <w:tr w:rsidR="00B27819" w:rsidRPr="00D3698B" w14:paraId="220E3D4E" w14:textId="77777777" w:rsidTr="00B47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1849887" w14:textId="77777777" w:rsidR="00B27819" w:rsidRPr="00D3698B" w:rsidRDefault="00B27819" w:rsidP="00C7762F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3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:30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- 1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6DC23F9" w14:textId="77777777" w:rsidR="00B27819" w:rsidRPr="00D3698B" w:rsidRDefault="00B27819" w:rsidP="00C776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Xiulian</w:t>
            </w:r>
            <w:proofErr w:type="spellEnd"/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Pan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665CD262" w14:textId="77777777" w:rsidR="00B27819" w:rsidRPr="00D3698B" w:rsidRDefault="00B27819" w:rsidP="002C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Porous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aterials and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electivity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C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ontrol in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yngas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C</w:t>
            </w:r>
            <w:r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onversion</w:t>
            </w:r>
          </w:p>
        </w:tc>
        <w:tc>
          <w:tcPr>
            <w:tcW w:w="2132" w:type="dxa"/>
            <w:vMerge w:val="restart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1FFEC05" w14:textId="77777777" w:rsidR="00B27819" w:rsidRPr="00D3698B" w:rsidRDefault="00623E9A" w:rsidP="006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Guangshan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</w:t>
            </w:r>
            <w:r w:rsidR="00B27819" w:rsidRPr="00D3698B">
              <w:rPr>
                <w:rFonts w:ascii="Arial" w:hAnsi="Arial" w:cs="Arial"/>
                <w:b/>
                <w:color w:val="000000"/>
                <w:sz w:val="20"/>
                <w:szCs w:val="19"/>
              </w:rPr>
              <w:t>Zhu</w:t>
            </w:r>
          </w:p>
        </w:tc>
      </w:tr>
      <w:tr w:rsidR="00B27819" w:rsidRPr="00D3698B" w14:paraId="61E5B117" w14:textId="77777777" w:rsidTr="00B47888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752A9BD" w14:textId="77777777" w:rsidR="00B27819" w:rsidRPr="00D3698B" w:rsidRDefault="00B27819" w:rsidP="006E2FFA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0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40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9466750" w14:textId="77777777" w:rsidR="00195F7F" w:rsidRPr="00D3698B" w:rsidRDefault="00B27819" w:rsidP="004B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>Ben Slater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CF655FB" w14:textId="77777777" w:rsidR="00B27819" w:rsidRPr="00D3698B" w:rsidRDefault="00B27819" w:rsidP="002C7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Computational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odelling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S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ignposts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N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ew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D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irections in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P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orous </w:t>
            </w:r>
            <w:r w:rsidR="002C7894">
              <w:rPr>
                <w:rFonts w:ascii="Arial" w:hAnsi="Arial" w:cs="Arial"/>
                <w:b/>
                <w:color w:val="000000"/>
                <w:sz w:val="20"/>
                <w:szCs w:val="19"/>
              </w:rPr>
              <w:t>M</w:t>
            </w:r>
            <w:r w:rsidRPr="00C7762F">
              <w:rPr>
                <w:rFonts w:ascii="Arial" w:hAnsi="Arial" w:cs="Arial"/>
                <w:b/>
                <w:color w:val="000000"/>
                <w:sz w:val="20"/>
                <w:szCs w:val="19"/>
              </w:rPr>
              <w:t>aterials</w:t>
            </w:r>
          </w:p>
        </w:tc>
        <w:tc>
          <w:tcPr>
            <w:tcW w:w="2132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14D69EF" w14:textId="77777777" w:rsidR="00B27819" w:rsidRPr="00D3698B" w:rsidRDefault="00B27819" w:rsidP="006E2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B27819" w:rsidRPr="00D3698B" w14:paraId="302F6B90" w14:textId="77777777" w:rsidTr="00B47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3C7B332" w14:textId="77777777" w:rsidR="00B27819" w:rsidRPr="00D3698B" w:rsidRDefault="00B27819" w:rsidP="006E2FFA">
            <w:pPr>
              <w:spacing w:line="324" w:lineRule="atLeast"/>
              <w:jc w:val="center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40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15</w:t>
            </w:r>
          </w:p>
        </w:tc>
        <w:tc>
          <w:tcPr>
            <w:tcW w:w="208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F3257F5" w14:textId="77777777" w:rsidR="00D541C5" w:rsidRPr="00C7762F" w:rsidRDefault="00B27819" w:rsidP="004B1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proofErr w:type="spellStart"/>
            <w:r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Sa</w:t>
            </w:r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>nliang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Ling</w:t>
            </w:r>
          </w:p>
        </w:tc>
        <w:tc>
          <w:tcPr>
            <w:tcW w:w="374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9654732" w14:textId="77777777" w:rsidR="00B27819" w:rsidRPr="00C7762F" w:rsidRDefault="00B27819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5A5E54">
              <w:rPr>
                <w:rFonts w:ascii="Arial" w:hAnsi="Arial" w:cs="Arial"/>
                <w:b/>
                <w:color w:val="000000"/>
                <w:sz w:val="20"/>
                <w:szCs w:val="19"/>
              </w:rPr>
              <w:t>Computational Studies of Metal-Organic Frameworks: Defects, Electronic Properties and Gas Adsorptions</w:t>
            </w:r>
          </w:p>
        </w:tc>
        <w:tc>
          <w:tcPr>
            <w:tcW w:w="2132" w:type="dxa"/>
            <w:vMerge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D68FFF0" w14:textId="77777777" w:rsidR="00B27819" w:rsidRPr="00D3698B" w:rsidRDefault="00B27819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</w:p>
        </w:tc>
      </w:tr>
      <w:tr w:rsidR="00C2747A" w:rsidRPr="00D3698B" w14:paraId="5AD590D3" w14:textId="77777777" w:rsidTr="00B21EE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263E30D5" w14:textId="77777777" w:rsidR="00C2747A" w:rsidRPr="00D3698B" w:rsidRDefault="00C2747A" w:rsidP="00B47888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="002F42DE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="00B47888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15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-</w:t>
            </w: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 xml:space="preserve"> 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 w:rsidR="00B47888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 w:rsidR="00B47888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25</w:t>
            </w:r>
          </w:p>
        </w:tc>
        <w:tc>
          <w:tcPr>
            <w:tcW w:w="7963" w:type="dxa"/>
            <w:gridSpan w:val="3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AE413BA" w14:textId="77777777" w:rsidR="00C2747A" w:rsidRPr="00A42D0A" w:rsidRDefault="00C2747A" w:rsidP="006E2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A42D0A">
              <w:rPr>
                <w:rFonts w:ascii="Arial" w:hAnsi="Arial" w:cs="Arial"/>
                <w:b/>
                <w:color w:val="000000"/>
                <w:sz w:val="20"/>
                <w:szCs w:val="19"/>
              </w:rPr>
              <w:t>Closin</w:t>
            </w:r>
            <w:r w:rsidRPr="00A42D0A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g </w:t>
            </w:r>
            <w:r w:rsidR="00F606A9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Remarks</w:t>
            </w:r>
            <w:r w:rsidRPr="00A42D0A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</w:t>
            </w:r>
            <w:r w:rsidRPr="00A42D0A">
              <w:rPr>
                <w:rFonts w:ascii="Arial" w:hAnsi="Arial" w:cs="Arial"/>
                <w:b/>
                <w:color w:val="000000"/>
                <w:sz w:val="20"/>
                <w:szCs w:val="19"/>
              </w:rPr>
              <w:t xml:space="preserve">               </w:t>
            </w:r>
            <w:proofErr w:type="spellStart"/>
            <w:r w:rsidRPr="00A42D0A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Jihong</w:t>
            </w:r>
            <w:proofErr w:type="spellEnd"/>
            <w:r w:rsidRPr="00A42D0A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 xml:space="preserve"> Yu</w:t>
            </w:r>
          </w:p>
        </w:tc>
      </w:tr>
      <w:tr w:rsidR="00C2747A" w:rsidRPr="00D3698B" w14:paraId="76353B79" w14:textId="77777777" w:rsidTr="00B2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E21C8B7" w14:textId="77777777" w:rsidR="00C2747A" w:rsidRPr="00D3698B" w:rsidRDefault="00B47888" w:rsidP="005A5E54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1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5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25</w:t>
            </w:r>
          </w:p>
        </w:tc>
        <w:tc>
          <w:tcPr>
            <w:tcW w:w="7963" w:type="dxa"/>
            <w:gridSpan w:val="3"/>
            <w:tcBorders>
              <w:lef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011DFB10" w14:textId="77777777" w:rsidR="00C2747A" w:rsidRPr="00A42D0A" w:rsidRDefault="00C2747A" w:rsidP="006E2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A42D0A">
              <w:rPr>
                <w:rFonts w:ascii="Arial" w:eastAsia="宋体" w:hAnsi="Arial" w:cs="Arial" w:hint="eastAsia"/>
                <w:b/>
                <w:color w:val="000000"/>
                <w:sz w:val="20"/>
                <w:szCs w:val="19"/>
              </w:rPr>
              <w:t>Coffee and Free Discussion with Faculties and Students</w:t>
            </w:r>
          </w:p>
        </w:tc>
      </w:tr>
      <w:tr w:rsidR="00EE6EA8" w:rsidRPr="00D3698B" w14:paraId="20736E67" w14:textId="77777777" w:rsidTr="00B21EE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733786AB" w14:textId="77777777" w:rsidR="00EE6EA8" w:rsidRPr="00D3698B" w:rsidRDefault="00EE6EA8" w:rsidP="006E2FFA">
            <w:pPr>
              <w:spacing w:line="324" w:lineRule="atLeas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Cs w:val="0"/>
                <w:color w:val="000000"/>
                <w:sz w:val="20"/>
                <w:szCs w:val="19"/>
              </w:rPr>
              <w:t>18</w:t>
            </w:r>
            <w:r w:rsidRPr="00D3698B">
              <w:rPr>
                <w:rFonts w:ascii="Arial" w:hAnsi="Arial" w:cs="Arial"/>
                <w:bCs w:val="0"/>
                <w:color w:val="000000"/>
                <w:sz w:val="20"/>
                <w:szCs w:val="19"/>
              </w:rPr>
              <w:t>:00</w:t>
            </w:r>
          </w:p>
        </w:tc>
        <w:tc>
          <w:tcPr>
            <w:tcW w:w="7963" w:type="dxa"/>
            <w:gridSpan w:val="3"/>
            <w:tcBorders>
              <w:left w:val="single" w:sz="18" w:space="0" w:color="FFFFFF"/>
            </w:tcBorders>
            <w:shd w:val="clear" w:color="auto" w:fill="B4C6E7" w:themeFill="accent5" w:themeFillTint="66"/>
            <w:vAlign w:val="center"/>
          </w:tcPr>
          <w:p w14:paraId="34364149" w14:textId="77777777" w:rsidR="00EE6EA8" w:rsidRPr="00D3698B" w:rsidRDefault="00EE6EA8" w:rsidP="006E2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19"/>
              </w:rPr>
            </w:pPr>
            <w:r w:rsidRPr="00D3698B">
              <w:rPr>
                <w:rFonts w:ascii="Arial" w:hAnsi="Arial" w:cs="Arial" w:hint="eastAsia"/>
                <w:b/>
                <w:color w:val="000000"/>
                <w:sz w:val="20"/>
                <w:szCs w:val="19"/>
              </w:rPr>
              <w:t>Dinner</w:t>
            </w:r>
          </w:p>
        </w:tc>
      </w:tr>
    </w:tbl>
    <w:p w14:paraId="075F39F1" w14:textId="77777777" w:rsidR="00EE6EA8" w:rsidRDefault="00EE6EA8"/>
    <w:p w14:paraId="6B3E81D4" w14:textId="77777777" w:rsidR="00F84A69" w:rsidRDefault="000C60B5" w:rsidP="00964968">
      <w:pPr>
        <w:jc w:val="center"/>
      </w:pPr>
      <w:r>
        <w:br w:type="page"/>
      </w:r>
    </w:p>
    <w:p w14:paraId="3430A821" w14:textId="74E91147" w:rsidR="00670005" w:rsidRPr="00964968" w:rsidRDefault="001B0D8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3EC50FC" wp14:editId="2C48BDAB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548880" cy="10685145"/>
            <wp:effectExtent l="0" t="0" r="0" b="1905"/>
            <wp:wrapTight wrapText="bothSides">
              <wp:wrapPolygon edited="0">
                <wp:start x="0" y="0"/>
                <wp:lineTo x="0" y="21565"/>
                <wp:lineTo x="21531" y="21565"/>
                <wp:lineTo x="21531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005" w:rsidRPr="00964968" w:rsidSect="009503E4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BD64A" w14:textId="77777777" w:rsidR="00AD55AB" w:rsidRDefault="00AD55AB" w:rsidP="00742021">
      <w:r>
        <w:separator/>
      </w:r>
    </w:p>
  </w:endnote>
  <w:endnote w:type="continuationSeparator" w:id="0">
    <w:p w14:paraId="7E98F9D6" w14:textId="77777777" w:rsidR="00AD55AB" w:rsidRDefault="00AD55AB" w:rsidP="0074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W0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F0F6" w14:textId="77777777" w:rsidR="00677CB6" w:rsidRDefault="00677CB6">
    <w:pPr>
      <w:pStyle w:val="a5"/>
    </w:pPr>
  </w:p>
  <w:p w14:paraId="6800C9FB" w14:textId="77777777" w:rsidR="00677CB6" w:rsidRDefault="00677C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694201"/>
      <w:docPartObj>
        <w:docPartGallery w:val="Page Numbers (Bottom of Page)"/>
        <w:docPartUnique/>
      </w:docPartObj>
    </w:sdtPr>
    <w:sdtEndPr/>
    <w:sdtContent>
      <w:p w14:paraId="3381E521" w14:textId="77777777" w:rsidR="00677CB6" w:rsidRDefault="00AD55AB">
        <w:pPr>
          <w:pStyle w:val="a5"/>
          <w:jc w:val="right"/>
        </w:pPr>
      </w:p>
    </w:sdtContent>
  </w:sdt>
  <w:p w14:paraId="193FF88F" w14:textId="77777777" w:rsidR="00677CB6" w:rsidRDefault="00677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8ADA2" w14:textId="77777777" w:rsidR="00AD55AB" w:rsidRDefault="00AD55AB" w:rsidP="00742021">
      <w:r>
        <w:separator/>
      </w:r>
    </w:p>
  </w:footnote>
  <w:footnote w:type="continuationSeparator" w:id="0">
    <w:p w14:paraId="37CC6B8D" w14:textId="77777777" w:rsidR="00AD55AB" w:rsidRDefault="00AD55AB" w:rsidP="0074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B6DD1" w14:textId="77777777" w:rsidR="00677CB6" w:rsidRDefault="00677CB6" w:rsidP="00E9639F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0BADC" w14:textId="77777777" w:rsidR="00677CB6" w:rsidRDefault="00677CB6" w:rsidP="00742021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4872C70"/>
    <w:multiLevelType w:val="hybridMultilevel"/>
    <w:tmpl w:val="EB7C9606"/>
    <w:lvl w:ilvl="0" w:tplc="28F6C3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F2468"/>
    <w:multiLevelType w:val="hybridMultilevel"/>
    <w:tmpl w:val="D870F5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76E732B"/>
    <w:multiLevelType w:val="hybridMultilevel"/>
    <w:tmpl w:val="5DCE3D3C"/>
    <w:lvl w:ilvl="0" w:tplc="0DE20A38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B55192"/>
    <w:multiLevelType w:val="hybridMultilevel"/>
    <w:tmpl w:val="86D05EA8"/>
    <w:lvl w:ilvl="0" w:tplc="C18CB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1" w:tplc="F27E7730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EF4270BE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A266A7DC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3C804966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3A5E817A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8C6EE42A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DC2ACE16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C292EAE2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5">
    <w:nsid w:val="6EAF78EE"/>
    <w:multiLevelType w:val="hybridMultilevel"/>
    <w:tmpl w:val="999213E4"/>
    <w:lvl w:ilvl="0" w:tplc="D3E8E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87"/>
    <w:rsid w:val="00017EEE"/>
    <w:rsid w:val="00024213"/>
    <w:rsid w:val="00027C8B"/>
    <w:rsid w:val="00027D84"/>
    <w:rsid w:val="000332CD"/>
    <w:rsid w:val="000430EE"/>
    <w:rsid w:val="00045E0A"/>
    <w:rsid w:val="00060825"/>
    <w:rsid w:val="0006406D"/>
    <w:rsid w:val="000A630C"/>
    <w:rsid w:val="000C4304"/>
    <w:rsid w:val="000C4BFB"/>
    <w:rsid w:val="000C60B5"/>
    <w:rsid w:val="000C7AA5"/>
    <w:rsid w:val="000E0980"/>
    <w:rsid w:val="000E41B6"/>
    <w:rsid w:val="000F4A63"/>
    <w:rsid w:val="000F6D9D"/>
    <w:rsid w:val="0011353D"/>
    <w:rsid w:val="001136DC"/>
    <w:rsid w:val="00131639"/>
    <w:rsid w:val="00136587"/>
    <w:rsid w:val="00136F28"/>
    <w:rsid w:val="001501F0"/>
    <w:rsid w:val="00162D58"/>
    <w:rsid w:val="0018042E"/>
    <w:rsid w:val="00186234"/>
    <w:rsid w:val="00195F7F"/>
    <w:rsid w:val="001B0D81"/>
    <w:rsid w:val="001B4D43"/>
    <w:rsid w:val="001B7C15"/>
    <w:rsid w:val="001C04B6"/>
    <w:rsid w:val="001D0AF6"/>
    <w:rsid w:val="00213F37"/>
    <w:rsid w:val="00220886"/>
    <w:rsid w:val="00224851"/>
    <w:rsid w:val="00224F5F"/>
    <w:rsid w:val="002433E2"/>
    <w:rsid w:val="0024520E"/>
    <w:rsid w:val="00265134"/>
    <w:rsid w:val="00276DD6"/>
    <w:rsid w:val="00284D0A"/>
    <w:rsid w:val="00287AD9"/>
    <w:rsid w:val="002951F7"/>
    <w:rsid w:val="002A6911"/>
    <w:rsid w:val="002C7894"/>
    <w:rsid w:val="002D44DB"/>
    <w:rsid w:val="002D6011"/>
    <w:rsid w:val="002F42DE"/>
    <w:rsid w:val="002F7114"/>
    <w:rsid w:val="00303174"/>
    <w:rsid w:val="003225DA"/>
    <w:rsid w:val="003263A9"/>
    <w:rsid w:val="0034067F"/>
    <w:rsid w:val="0035136F"/>
    <w:rsid w:val="003621FC"/>
    <w:rsid w:val="00362D90"/>
    <w:rsid w:val="00364720"/>
    <w:rsid w:val="0037524A"/>
    <w:rsid w:val="003A5055"/>
    <w:rsid w:val="003C486B"/>
    <w:rsid w:val="003D283D"/>
    <w:rsid w:val="003E0728"/>
    <w:rsid w:val="003E092E"/>
    <w:rsid w:val="003F092F"/>
    <w:rsid w:val="003F3E72"/>
    <w:rsid w:val="003F53B2"/>
    <w:rsid w:val="00404CC0"/>
    <w:rsid w:val="00405A22"/>
    <w:rsid w:val="00421005"/>
    <w:rsid w:val="004570C8"/>
    <w:rsid w:val="004605E6"/>
    <w:rsid w:val="00467C09"/>
    <w:rsid w:val="0048111C"/>
    <w:rsid w:val="00485552"/>
    <w:rsid w:val="004A1D8E"/>
    <w:rsid w:val="004B1ED6"/>
    <w:rsid w:val="004C6A65"/>
    <w:rsid w:val="004D429E"/>
    <w:rsid w:val="004E6CB7"/>
    <w:rsid w:val="004F7FAF"/>
    <w:rsid w:val="00512BCC"/>
    <w:rsid w:val="005271BB"/>
    <w:rsid w:val="00534950"/>
    <w:rsid w:val="00540C36"/>
    <w:rsid w:val="00544269"/>
    <w:rsid w:val="00554D50"/>
    <w:rsid w:val="005613A4"/>
    <w:rsid w:val="0056362A"/>
    <w:rsid w:val="005653FB"/>
    <w:rsid w:val="00577FAB"/>
    <w:rsid w:val="005818C8"/>
    <w:rsid w:val="005A1CE9"/>
    <w:rsid w:val="005A5E54"/>
    <w:rsid w:val="005B5328"/>
    <w:rsid w:val="005B58BA"/>
    <w:rsid w:val="005D7D7E"/>
    <w:rsid w:val="005E5749"/>
    <w:rsid w:val="00617885"/>
    <w:rsid w:val="00623E9A"/>
    <w:rsid w:val="00626941"/>
    <w:rsid w:val="006340BA"/>
    <w:rsid w:val="00637C39"/>
    <w:rsid w:val="00651969"/>
    <w:rsid w:val="00670005"/>
    <w:rsid w:val="00677CB6"/>
    <w:rsid w:val="006A7E37"/>
    <w:rsid w:val="006C2592"/>
    <w:rsid w:val="006C51D5"/>
    <w:rsid w:val="006D1F6A"/>
    <w:rsid w:val="006E2FFA"/>
    <w:rsid w:val="006E3E99"/>
    <w:rsid w:val="006F3C65"/>
    <w:rsid w:val="00702A8D"/>
    <w:rsid w:val="0070585D"/>
    <w:rsid w:val="0071197A"/>
    <w:rsid w:val="00712C2A"/>
    <w:rsid w:val="00730644"/>
    <w:rsid w:val="00742021"/>
    <w:rsid w:val="00746813"/>
    <w:rsid w:val="00757B9F"/>
    <w:rsid w:val="00766B89"/>
    <w:rsid w:val="00766FB6"/>
    <w:rsid w:val="00774F82"/>
    <w:rsid w:val="00787C5E"/>
    <w:rsid w:val="007A2E91"/>
    <w:rsid w:val="007B0003"/>
    <w:rsid w:val="007B7A24"/>
    <w:rsid w:val="007B7F4A"/>
    <w:rsid w:val="007F3806"/>
    <w:rsid w:val="0080336F"/>
    <w:rsid w:val="0082744D"/>
    <w:rsid w:val="00892B30"/>
    <w:rsid w:val="008A1E17"/>
    <w:rsid w:val="008A4B7C"/>
    <w:rsid w:val="008C3740"/>
    <w:rsid w:val="009035E2"/>
    <w:rsid w:val="009055A9"/>
    <w:rsid w:val="009503E4"/>
    <w:rsid w:val="0095713E"/>
    <w:rsid w:val="00964968"/>
    <w:rsid w:val="00966A18"/>
    <w:rsid w:val="009705B0"/>
    <w:rsid w:val="00972CAD"/>
    <w:rsid w:val="00973B3F"/>
    <w:rsid w:val="00997FF3"/>
    <w:rsid w:val="009A415E"/>
    <w:rsid w:val="009D430C"/>
    <w:rsid w:val="009F2AA3"/>
    <w:rsid w:val="00A136C4"/>
    <w:rsid w:val="00A141E7"/>
    <w:rsid w:val="00A35F59"/>
    <w:rsid w:val="00A42D0A"/>
    <w:rsid w:val="00A4767B"/>
    <w:rsid w:val="00A809B1"/>
    <w:rsid w:val="00A85577"/>
    <w:rsid w:val="00AB0AE4"/>
    <w:rsid w:val="00AB4822"/>
    <w:rsid w:val="00AD55AB"/>
    <w:rsid w:val="00AD6F30"/>
    <w:rsid w:val="00AE083D"/>
    <w:rsid w:val="00AE586C"/>
    <w:rsid w:val="00B21EE7"/>
    <w:rsid w:val="00B27819"/>
    <w:rsid w:val="00B3451F"/>
    <w:rsid w:val="00B42844"/>
    <w:rsid w:val="00B47888"/>
    <w:rsid w:val="00B70E4C"/>
    <w:rsid w:val="00B84369"/>
    <w:rsid w:val="00B94588"/>
    <w:rsid w:val="00BA5530"/>
    <w:rsid w:val="00BA5F42"/>
    <w:rsid w:val="00BB12D1"/>
    <w:rsid w:val="00C00B3E"/>
    <w:rsid w:val="00C10693"/>
    <w:rsid w:val="00C2747A"/>
    <w:rsid w:val="00C37FF5"/>
    <w:rsid w:val="00C54678"/>
    <w:rsid w:val="00C55A0D"/>
    <w:rsid w:val="00C65F35"/>
    <w:rsid w:val="00C7762F"/>
    <w:rsid w:val="00C85D2A"/>
    <w:rsid w:val="00CA325D"/>
    <w:rsid w:val="00CA4F43"/>
    <w:rsid w:val="00CD6CD5"/>
    <w:rsid w:val="00CE7DA7"/>
    <w:rsid w:val="00D122BC"/>
    <w:rsid w:val="00D3698B"/>
    <w:rsid w:val="00D541C5"/>
    <w:rsid w:val="00D60EF8"/>
    <w:rsid w:val="00DA679F"/>
    <w:rsid w:val="00DC5AD2"/>
    <w:rsid w:val="00DD1768"/>
    <w:rsid w:val="00DD580E"/>
    <w:rsid w:val="00DE0503"/>
    <w:rsid w:val="00E106E0"/>
    <w:rsid w:val="00E406B5"/>
    <w:rsid w:val="00E5264C"/>
    <w:rsid w:val="00E65222"/>
    <w:rsid w:val="00E658AE"/>
    <w:rsid w:val="00E94E30"/>
    <w:rsid w:val="00E9639F"/>
    <w:rsid w:val="00E97F6B"/>
    <w:rsid w:val="00EB065D"/>
    <w:rsid w:val="00EC493C"/>
    <w:rsid w:val="00EC6CE3"/>
    <w:rsid w:val="00EE6EA8"/>
    <w:rsid w:val="00F262DE"/>
    <w:rsid w:val="00F47CFB"/>
    <w:rsid w:val="00F53E06"/>
    <w:rsid w:val="00F606A9"/>
    <w:rsid w:val="00F84A69"/>
    <w:rsid w:val="00FA42DB"/>
    <w:rsid w:val="00FD76E1"/>
    <w:rsid w:val="00FE6711"/>
    <w:rsid w:val="00FF3D6F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8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网格表 1 浅色 - 着色 51"/>
    <w:basedOn w:val="a1"/>
    <w:uiPriority w:val="46"/>
    <w:rsid w:val="0011353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网格表 2 - 着色 41"/>
    <w:basedOn w:val="a1"/>
    <w:uiPriority w:val="47"/>
    <w:rsid w:val="0011353D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5-51">
    <w:name w:val="网格表 5 深色 - 着色 51"/>
    <w:basedOn w:val="a1"/>
    <w:uiPriority w:val="50"/>
    <w:rsid w:val="00FF7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1">
    <w:name w:val="无格式表格 11"/>
    <w:basedOn w:val="a1"/>
    <w:uiPriority w:val="41"/>
    <w:rsid w:val="007306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着色 11"/>
    <w:basedOn w:val="a1"/>
    <w:uiPriority w:val="49"/>
    <w:rsid w:val="001B4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11">
    <w:name w:val="网格表 5 深色 - 着色 11"/>
    <w:basedOn w:val="a1"/>
    <w:uiPriority w:val="50"/>
    <w:rsid w:val="001B4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Char"/>
    <w:uiPriority w:val="99"/>
    <w:unhideWhenUsed/>
    <w:rsid w:val="0074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0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021"/>
    <w:rPr>
      <w:sz w:val="18"/>
      <w:szCs w:val="18"/>
    </w:rPr>
  </w:style>
  <w:style w:type="character" w:styleId="a6">
    <w:name w:val="Strong"/>
    <w:qFormat/>
    <w:rsid w:val="00964968"/>
    <w:rPr>
      <w:rFonts w:cs="Times New Roman"/>
      <w:b/>
      <w:bCs/>
    </w:rPr>
  </w:style>
  <w:style w:type="paragraph" w:customStyle="1" w:styleId="CharChar1Char1CharChar">
    <w:name w:val="Char Char1 Char1 Char Char"/>
    <w:basedOn w:val="a"/>
    <w:rsid w:val="00964968"/>
    <w:pPr>
      <w:widowControl/>
      <w:spacing w:after="160" w:line="240" w:lineRule="exact"/>
      <w:jc w:val="left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character" w:styleId="a7">
    <w:name w:val="Hyperlink"/>
    <w:rsid w:val="00964968"/>
    <w:rPr>
      <w:rFonts w:cs="Times New Roman"/>
      <w:color w:val="0000FF"/>
      <w:u w:val="single"/>
    </w:rPr>
  </w:style>
  <w:style w:type="paragraph" w:styleId="a8">
    <w:name w:val="Normal (Web)"/>
    <w:basedOn w:val="a"/>
    <w:rsid w:val="0096496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orcid-id1">
    <w:name w:val="orcid-id1"/>
    <w:rsid w:val="00964968"/>
    <w:rPr>
      <w:rFonts w:ascii="Gill Sans W02" w:hAnsi="Gill Sans W02"/>
      <w:color w:val="494A4C"/>
      <w:position w:val="5"/>
      <w:sz w:val="23"/>
    </w:rPr>
  </w:style>
  <w:style w:type="character" w:customStyle="1" w:styleId="st1">
    <w:name w:val="st1"/>
    <w:rsid w:val="00964968"/>
  </w:style>
  <w:style w:type="paragraph" w:styleId="a9">
    <w:name w:val="Plain Text"/>
    <w:basedOn w:val="a"/>
    <w:link w:val="Char1"/>
    <w:rsid w:val="00964968"/>
    <w:pPr>
      <w:widowControl/>
      <w:jc w:val="left"/>
    </w:pPr>
    <w:rPr>
      <w:rFonts w:ascii="Calibri" w:eastAsia="Times New Roman" w:hAnsi="Calibri" w:cs="Times New Roman"/>
      <w:kern w:val="0"/>
      <w:sz w:val="22"/>
      <w:szCs w:val="21"/>
      <w:lang w:eastAsia="en-US"/>
    </w:rPr>
  </w:style>
  <w:style w:type="character" w:customStyle="1" w:styleId="Char1">
    <w:name w:val="纯文本 Char"/>
    <w:basedOn w:val="a0"/>
    <w:link w:val="a9"/>
    <w:rsid w:val="00964968"/>
    <w:rPr>
      <w:rFonts w:ascii="Calibri" w:eastAsia="Times New Roman" w:hAnsi="Calibri" w:cs="Times New Roman"/>
      <w:kern w:val="0"/>
      <w:sz w:val="22"/>
      <w:szCs w:val="21"/>
      <w:lang w:eastAsia="en-US"/>
    </w:rPr>
  </w:style>
  <w:style w:type="paragraph" w:customStyle="1" w:styleId="EndNoteBibliography">
    <w:name w:val="EndNote Bibliography"/>
    <w:basedOn w:val="a"/>
    <w:link w:val="EndNoteBibliographyZchn"/>
    <w:rsid w:val="00964968"/>
    <w:pPr>
      <w:widowControl/>
    </w:pPr>
    <w:rPr>
      <w:rFonts w:ascii="Times New Roman" w:eastAsia="Times New Roman" w:hAnsi="Times New Roman" w:cs="Times New Roman"/>
      <w:noProof/>
      <w:kern w:val="0"/>
      <w:sz w:val="24"/>
      <w:szCs w:val="24"/>
      <w:lang w:val="en-GB" w:eastAsia="en-GB"/>
    </w:rPr>
  </w:style>
  <w:style w:type="character" w:customStyle="1" w:styleId="EndNoteBibliographyZchn">
    <w:name w:val="EndNote Bibliography Zchn"/>
    <w:link w:val="EndNoteBibliography"/>
    <w:locked/>
    <w:rsid w:val="00964968"/>
    <w:rPr>
      <w:rFonts w:ascii="Times New Roman" w:eastAsia="Times New Roman" w:hAnsi="Times New Roman" w:cs="Times New Roman"/>
      <w:noProof/>
      <w:kern w:val="0"/>
      <w:sz w:val="24"/>
      <w:szCs w:val="24"/>
      <w:lang w:val="en-GB" w:eastAsia="en-GB"/>
    </w:rPr>
  </w:style>
  <w:style w:type="paragraph" w:styleId="aa">
    <w:name w:val="Body Text"/>
    <w:basedOn w:val="a"/>
    <w:link w:val="Char2"/>
    <w:rsid w:val="00964968"/>
    <w:pPr>
      <w:widowControl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Char2">
    <w:name w:val="正文文本 Char"/>
    <w:basedOn w:val="a0"/>
    <w:link w:val="aa"/>
    <w:rsid w:val="00964968"/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Default">
    <w:name w:val="Default"/>
    <w:rsid w:val="0096496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964968"/>
    <w:pPr>
      <w:widowControl/>
      <w:spacing w:after="200" w:line="276" w:lineRule="auto"/>
      <w:ind w:left="720"/>
      <w:jc w:val="left"/>
    </w:pPr>
    <w:rPr>
      <w:rFonts w:ascii="Calibri" w:eastAsia="宋体" w:hAnsi="Calibri" w:cs="Calibri"/>
      <w:kern w:val="0"/>
      <w:sz w:val="22"/>
      <w:lang w:val="en-GB" w:eastAsia="en-US"/>
    </w:rPr>
  </w:style>
  <w:style w:type="paragraph" w:styleId="2">
    <w:name w:val="Body Text Indent 2"/>
    <w:basedOn w:val="a"/>
    <w:link w:val="2Char"/>
    <w:rsid w:val="00964968"/>
    <w:pPr>
      <w:spacing w:after="120" w:line="480" w:lineRule="auto"/>
      <w:ind w:leftChars="200" w:left="420"/>
    </w:pPr>
    <w:rPr>
      <w:rFonts w:ascii="Calibri" w:eastAsia="宋体" w:hAnsi="Calibri" w:cs="Calibri"/>
      <w:szCs w:val="21"/>
    </w:rPr>
  </w:style>
  <w:style w:type="character" w:customStyle="1" w:styleId="2Char">
    <w:name w:val="正文文本缩进 2 Char"/>
    <w:basedOn w:val="a0"/>
    <w:link w:val="2"/>
    <w:rsid w:val="00964968"/>
    <w:rPr>
      <w:rFonts w:ascii="Calibri" w:eastAsia="宋体" w:hAnsi="Calibri" w:cs="Calibri"/>
      <w:szCs w:val="21"/>
    </w:rPr>
  </w:style>
  <w:style w:type="paragraph" w:styleId="ab">
    <w:name w:val="Balloon Text"/>
    <w:basedOn w:val="a"/>
    <w:link w:val="Char3"/>
    <w:uiPriority w:val="99"/>
    <w:semiHidden/>
    <w:unhideWhenUsed/>
    <w:rsid w:val="001501F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501F0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06A9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F606A9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F606A9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F606A9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F60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网格表 1 浅色 - 着色 51"/>
    <w:basedOn w:val="a1"/>
    <w:uiPriority w:val="46"/>
    <w:rsid w:val="0011353D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网格表 2 - 着色 41"/>
    <w:basedOn w:val="a1"/>
    <w:uiPriority w:val="47"/>
    <w:rsid w:val="0011353D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5-51">
    <w:name w:val="网格表 5 深色 - 着色 51"/>
    <w:basedOn w:val="a1"/>
    <w:uiPriority w:val="50"/>
    <w:rsid w:val="00FF77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1">
    <w:name w:val="无格式表格 11"/>
    <w:basedOn w:val="a1"/>
    <w:uiPriority w:val="41"/>
    <w:rsid w:val="0073064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着色 11"/>
    <w:basedOn w:val="a1"/>
    <w:uiPriority w:val="49"/>
    <w:rsid w:val="001B4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11">
    <w:name w:val="网格表 5 深色 - 着色 11"/>
    <w:basedOn w:val="a1"/>
    <w:uiPriority w:val="50"/>
    <w:rsid w:val="001B4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Char"/>
    <w:uiPriority w:val="99"/>
    <w:unhideWhenUsed/>
    <w:rsid w:val="0074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0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021"/>
    <w:rPr>
      <w:sz w:val="18"/>
      <w:szCs w:val="18"/>
    </w:rPr>
  </w:style>
  <w:style w:type="character" w:styleId="a6">
    <w:name w:val="Strong"/>
    <w:qFormat/>
    <w:rsid w:val="00964968"/>
    <w:rPr>
      <w:rFonts w:cs="Times New Roman"/>
      <w:b/>
      <w:bCs/>
    </w:rPr>
  </w:style>
  <w:style w:type="paragraph" w:customStyle="1" w:styleId="CharChar1Char1CharChar">
    <w:name w:val="Char Char1 Char1 Char Char"/>
    <w:basedOn w:val="a"/>
    <w:rsid w:val="00964968"/>
    <w:pPr>
      <w:widowControl/>
      <w:spacing w:after="160" w:line="240" w:lineRule="exact"/>
      <w:jc w:val="left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character" w:styleId="a7">
    <w:name w:val="Hyperlink"/>
    <w:rsid w:val="00964968"/>
    <w:rPr>
      <w:rFonts w:cs="Times New Roman"/>
      <w:color w:val="0000FF"/>
      <w:u w:val="single"/>
    </w:rPr>
  </w:style>
  <w:style w:type="paragraph" w:styleId="a8">
    <w:name w:val="Normal (Web)"/>
    <w:basedOn w:val="a"/>
    <w:rsid w:val="0096496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orcid-id1">
    <w:name w:val="orcid-id1"/>
    <w:rsid w:val="00964968"/>
    <w:rPr>
      <w:rFonts w:ascii="Gill Sans W02" w:hAnsi="Gill Sans W02"/>
      <w:color w:val="494A4C"/>
      <w:position w:val="5"/>
      <w:sz w:val="23"/>
    </w:rPr>
  </w:style>
  <w:style w:type="character" w:customStyle="1" w:styleId="st1">
    <w:name w:val="st1"/>
    <w:rsid w:val="00964968"/>
  </w:style>
  <w:style w:type="paragraph" w:styleId="a9">
    <w:name w:val="Plain Text"/>
    <w:basedOn w:val="a"/>
    <w:link w:val="Char1"/>
    <w:rsid w:val="00964968"/>
    <w:pPr>
      <w:widowControl/>
      <w:jc w:val="left"/>
    </w:pPr>
    <w:rPr>
      <w:rFonts w:ascii="Calibri" w:eastAsia="Times New Roman" w:hAnsi="Calibri" w:cs="Times New Roman"/>
      <w:kern w:val="0"/>
      <w:sz w:val="22"/>
      <w:szCs w:val="21"/>
      <w:lang w:eastAsia="en-US"/>
    </w:rPr>
  </w:style>
  <w:style w:type="character" w:customStyle="1" w:styleId="Char1">
    <w:name w:val="纯文本 Char"/>
    <w:basedOn w:val="a0"/>
    <w:link w:val="a9"/>
    <w:rsid w:val="00964968"/>
    <w:rPr>
      <w:rFonts w:ascii="Calibri" w:eastAsia="Times New Roman" w:hAnsi="Calibri" w:cs="Times New Roman"/>
      <w:kern w:val="0"/>
      <w:sz w:val="22"/>
      <w:szCs w:val="21"/>
      <w:lang w:eastAsia="en-US"/>
    </w:rPr>
  </w:style>
  <w:style w:type="paragraph" w:customStyle="1" w:styleId="EndNoteBibliography">
    <w:name w:val="EndNote Bibliography"/>
    <w:basedOn w:val="a"/>
    <w:link w:val="EndNoteBibliographyZchn"/>
    <w:rsid w:val="00964968"/>
    <w:pPr>
      <w:widowControl/>
    </w:pPr>
    <w:rPr>
      <w:rFonts w:ascii="Times New Roman" w:eastAsia="Times New Roman" w:hAnsi="Times New Roman" w:cs="Times New Roman"/>
      <w:noProof/>
      <w:kern w:val="0"/>
      <w:sz w:val="24"/>
      <w:szCs w:val="24"/>
      <w:lang w:val="en-GB" w:eastAsia="en-GB"/>
    </w:rPr>
  </w:style>
  <w:style w:type="character" w:customStyle="1" w:styleId="EndNoteBibliographyZchn">
    <w:name w:val="EndNote Bibliography Zchn"/>
    <w:link w:val="EndNoteBibliography"/>
    <w:locked/>
    <w:rsid w:val="00964968"/>
    <w:rPr>
      <w:rFonts w:ascii="Times New Roman" w:eastAsia="Times New Roman" w:hAnsi="Times New Roman" w:cs="Times New Roman"/>
      <w:noProof/>
      <w:kern w:val="0"/>
      <w:sz w:val="24"/>
      <w:szCs w:val="24"/>
      <w:lang w:val="en-GB" w:eastAsia="en-GB"/>
    </w:rPr>
  </w:style>
  <w:style w:type="paragraph" w:styleId="aa">
    <w:name w:val="Body Text"/>
    <w:basedOn w:val="a"/>
    <w:link w:val="Char2"/>
    <w:rsid w:val="00964968"/>
    <w:pPr>
      <w:widowControl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Char2">
    <w:name w:val="正文文本 Char"/>
    <w:basedOn w:val="a0"/>
    <w:link w:val="aa"/>
    <w:rsid w:val="00964968"/>
    <w:rPr>
      <w:rFonts w:ascii="Times New Roman" w:eastAsia="宋体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Default">
    <w:name w:val="Default"/>
    <w:rsid w:val="0096496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964968"/>
    <w:pPr>
      <w:widowControl/>
      <w:spacing w:after="200" w:line="276" w:lineRule="auto"/>
      <w:ind w:left="720"/>
      <w:jc w:val="left"/>
    </w:pPr>
    <w:rPr>
      <w:rFonts w:ascii="Calibri" w:eastAsia="宋体" w:hAnsi="Calibri" w:cs="Calibri"/>
      <w:kern w:val="0"/>
      <w:sz w:val="22"/>
      <w:lang w:val="en-GB" w:eastAsia="en-US"/>
    </w:rPr>
  </w:style>
  <w:style w:type="paragraph" w:styleId="2">
    <w:name w:val="Body Text Indent 2"/>
    <w:basedOn w:val="a"/>
    <w:link w:val="2Char"/>
    <w:rsid w:val="00964968"/>
    <w:pPr>
      <w:spacing w:after="120" w:line="480" w:lineRule="auto"/>
      <w:ind w:leftChars="200" w:left="420"/>
    </w:pPr>
    <w:rPr>
      <w:rFonts w:ascii="Calibri" w:eastAsia="宋体" w:hAnsi="Calibri" w:cs="Calibri"/>
      <w:szCs w:val="21"/>
    </w:rPr>
  </w:style>
  <w:style w:type="character" w:customStyle="1" w:styleId="2Char">
    <w:name w:val="正文文本缩进 2 Char"/>
    <w:basedOn w:val="a0"/>
    <w:link w:val="2"/>
    <w:rsid w:val="00964968"/>
    <w:rPr>
      <w:rFonts w:ascii="Calibri" w:eastAsia="宋体" w:hAnsi="Calibri" w:cs="Calibri"/>
      <w:szCs w:val="21"/>
    </w:rPr>
  </w:style>
  <w:style w:type="paragraph" w:styleId="ab">
    <w:name w:val="Balloon Text"/>
    <w:basedOn w:val="a"/>
    <w:link w:val="Char3"/>
    <w:uiPriority w:val="99"/>
    <w:semiHidden/>
    <w:unhideWhenUsed/>
    <w:rsid w:val="001501F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501F0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06A9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F606A9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F606A9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F606A9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F60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E9-F149-434C-929D-3947D7FD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1924</Characters>
  <Application>Microsoft Office Word</Application>
  <DocSecurity>0</DocSecurity>
  <Lines>16</Lines>
  <Paragraphs>4</Paragraphs>
  <ScaleCrop>false</ScaleCrop>
  <Company>微软中国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Liuyl</cp:lastModifiedBy>
  <cp:revision>2</cp:revision>
  <cp:lastPrinted>2017-06-13T01:32:00Z</cp:lastPrinted>
  <dcterms:created xsi:type="dcterms:W3CDTF">2017-06-13T05:53:00Z</dcterms:created>
  <dcterms:modified xsi:type="dcterms:W3CDTF">2017-06-13T05:53:00Z</dcterms:modified>
</cp:coreProperties>
</file>